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9A" w:rsidRPr="001218C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218CA">
        <w:rPr>
          <w:rFonts w:ascii="Times New Roman" w:eastAsia="Calibri" w:hAnsi="Times New Roman" w:cs="Times New Roman"/>
          <w:b/>
          <w:bCs/>
          <w:sz w:val="24"/>
          <w:szCs w:val="24"/>
        </w:rPr>
        <w:t>II ETAP POSTĘPOWANIA REKRUTACYJNEGO</w:t>
      </w: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OŚWIADCZENIE O PROWADZENIU DZIAŁALNOŚCI GOSPODARCZEJ</w:t>
      </w: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Oświadczam, że prowadzę działalność gospodarczą...................................................................</w:t>
      </w: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(nazwa i adres  działalności gospodarczej )</w:t>
      </w: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46503C">
        <w:rPr>
          <w:rFonts w:ascii="Times New Roman" w:eastAsia="Calibri" w:hAnsi="Times New Roman" w:cs="Times New Roman"/>
          <w:b/>
          <w:bCs/>
          <w:i/>
          <w:iCs/>
        </w:rPr>
        <w:t>Jestem świadoma/świadomy odpowiedzialności karnej za złożenie fałszywego oświadczenia</w:t>
      </w:r>
      <w:r w:rsidRPr="0046503C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1</w:t>
      </w:r>
      <w:r w:rsidRPr="0046503C">
        <w:rPr>
          <w:rFonts w:ascii="Times New Roman" w:eastAsia="Calibri" w:hAnsi="Times New Roman" w:cs="Times New Roman"/>
          <w:b/>
          <w:bCs/>
          <w:i/>
          <w:iCs/>
        </w:rPr>
        <w:t>.</w:t>
      </w: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</w:rPr>
      </w:pP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46503C">
        <w:rPr>
          <w:rFonts w:ascii="Times New Roman" w:eastAsia="Calibri" w:hAnsi="Times New Roman" w:cs="Times New Roman"/>
        </w:rPr>
        <w:t>Siekierczyna ...........................                   ...............................................................................</w:t>
      </w: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vertAlign w:val="superscript"/>
        </w:rPr>
      </w:pPr>
      <w:r w:rsidRPr="0046503C">
        <w:rPr>
          <w:rFonts w:ascii="Times New Roman" w:eastAsia="Calibri" w:hAnsi="Times New Roman" w:cs="Times New Roman"/>
          <w:i/>
          <w:iCs/>
        </w:rPr>
        <w:t xml:space="preserve">                       (data)                                      (czytelny podpis rodzica/opiekuna prawnego)</w:t>
      </w: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20379A" w:rsidRPr="0046503C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379A" w:rsidRDefault="0020379A" w:rsidP="002037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20379A" w:rsidRDefault="0020379A" w:rsidP="0020379A">
      <w:pPr>
        <w:suppressAutoHyphens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vertAlign w:val="superscript"/>
        </w:rPr>
        <w:t>1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Zgodnie z art. 233. § 1. Kodeksu  karnego ( tj.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eastAsia="zh-CN"/>
        </w:rPr>
        <w:t>Dz.U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eastAsia="zh-CN"/>
        </w:rPr>
        <w:t>. z 2017r. poz. 2204) - kto, składając zeznanie mające służyć za dowód w postępowaniu sądowym lub w innym  postępowaniu prowadzonym na podstawie ustawy, zezna  nieprawdę lub zataja prawdę podlega karze pozbawienia wolności do lat 3.</w:t>
      </w:r>
    </w:p>
    <w:p w:rsidR="0020379A" w:rsidRDefault="0020379A" w:rsidP="0020379A"/>
    <w:p w:rsidR="0020379A" w:rsidRDefault="0020379A" w:rsidP="0020379A">
      <w:pPr>
        <w:tabs>
          <w:tab w:val="left" w:pos="326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Przyjmuję do wiadomości, że przewodniczący komisji rekrutacyjnej może żądać dokumentów potwierdzających okoliczności zawarte w  oświadczeniu lub może zwrócić się do Wójta, (burmistrza, prezydenta) właściwego ze względu na miejsce zamieszkania dziecka o potwierdzenie tych okoliczności. Wójt /</w:t>
      </w:r>
      <w:r w:rsidRPr="004F1F7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burmistrz prezydent) może wystąpić do instytucji publicznych o udzielenie informacji o okolicznościach zawartych w oświadczeni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20379A" w:rsidRDefault="0020379A" w:rsidP="0020379A"/>
    <w:p w:rsidR="0020379A" w:rsidRDefault="0020379A" w:rsidP="0020379A"/>
    <w:p w:rsidR="00A34B52" w:rsidRDefault="00A34B52"/>
    <w:sectPr w:rsidR="00A34B52" w:rsidSect="00C4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0379A"/>
    <w:rsid w:val="0020379A"/>
    <w:rsid w:val="0046503C"/>
    <w:rsid w:val="00643C03"/>
    <w:rsid w:val="009F6E71"/>
    <w:rsid w:val="00A3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2024-02-07T09:11:00Z</cp:lastPrinted>
  <dcterms:created xsi:type="dcterms:W3CDTF">2020-02-26T10:27:00Z</dcterms:created>
  <dcterms:modified xsi:type="dcterms:W3CDTF">2024-02-07T09:11:00Z</dcterms:modified>
</cp:coreProperties>
</file>